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80E8C" w14:textId="77777777" w:rsidR="003330AD" w:rsidRDefault="003330AD" w:rsidP="00381AA7">
      <w:pPr>
        <w:jc w:val="center"/>
      </w:pPr>
      <w:proofErr w:type="spellStart"/>
      <w:r>
        <w:t>Gladhill</w:t>
      </w:r>
      <w:proofErr w:type="spellEnd"/>
      <w:r>
        <w:t>-Thompson Cup</w:t>
      </w:r>
    </w:p>
    <w:p w14:paraId="49728959" w14:textId="193870F7" w:rsidR="00381AA7" w:rsidRDefault="003330AD" w:rsidP="00381AA7">
      <w:pPr>
        <w:jc w:val="center"/>
      </w:pPr>
      <w:r>
        <w:t xml:space="preserve">Nomination of Chief Clarence “Chip” Jewell </w:t>
      </w:r>
      <w:r w:rsidR="00381AA7">
        <w:t xml:space="preserve"> </w:t>
      </w:r>
    </w:p>
    <w:p w14:paraId="1B5B5EA8" w14:textId="110F2CD1" w:rsidR="001A58ED" w:rsidRDefault="002C3985">
      <w:r>
        <w:t>Our nominee</w:t>
      </w:r>
      <w:r w:rsidR="001A58ED">
        <w:t xml:space="preserve"> was appointed to his first MSFA Committee in1972</w:t>
      </w:r>
      <w:r w:rsidR="00121529">
        <w:t xml:space="preserve"> </w:t>
      </w:r>
      <w:r w:rsidR="001A58ED">
        <w:t>to the Communications Committee</w:t>
      </w:r>
      <w:r w:rsidR="00121529">
        <w:t xml:space="preserve"> by President Roy Carter. The committee was</w:t>
      </w:r>
      <w:r w:rsidR="001A58ED">
        <w:t xml:space="preserve"> chaired by Frank </w:t>
      </w:r>
      <w:proofErr w:type="spellStart"/>
      <w:r w:rsidR="001A58ED">
        <w:t>Aceto</w:t>
      </w:r>
      <w:proofErr w:type="spellEnd"/>
      <w:r w:rsidR="001A58ED">
        <w:t xml:space="preserve"> of Prince George’s County. His first </w:t>
      </w:r>
      <w:r w:rsidR="00D567FE">
        <w:t xml:space="preserve">committee </w:t>
      </w:r>
      <w:r w:rsidR="001A58ED">
        <w:t xml:space="preserve">assignment was to meet at a warehouse owned by </w:t>
      </w:r>
      <w:r w:rsidR="00D567FE">
        <w:t xml:space="preserve">Past President </w:t>
      </w:r>
      <w:r w:rsidR="001A58ED">
        <w:t xml:space="preserve">Marvin Gibbons to help distribute surplus radios </w:t>
      </w:r>
      <w:r w:rsidR="00BF25D2">
        <w:t xml:space="preserve">member companies </w:t>
      </w:r>
      <w:r w:rsidR="001A58ED">
        <w:t xml:space="preserve">around the state. </w:t>
      </w:r>
      <w:r w:rsidR="00BF25D2">
        <w:t xml:space="preserve">He has served on at least one committee, and usually several MSFA committees </w:t>
      </w:r>
      <w:r w:rsidR="008E0697">
        <w:t xml:space="preserve">for the last </w:t>
      </w:r>
      <w:r w:rsidR="00FB6279">
        <w:t>54</w:t>
      </w:r>
      <w:r w:rsidR="005A44AB">
        <w:t xml:space="preserve"> years</w:t>
      </w:r>
      <w:r w:rsidR="00BF25D2">
        <w:t xml:space="preserve">. </w:t>
      </w:r>
      <w:r w:rsidR="008A6F32">
        <w:t>When Past President Charles Riley passed away in</w:t>
      </w:r>
      <w:r w:rsidR="008C46C3">
        <w:t xml:space="preserve"> </w:t>
      </w:r>
      <w:r w:rsidR="00C171C1">
        <w:t xml:space="preserve">2005, </w:t>
      </w:r>
      <w:r w:rsidR="00642435">
        <w:t>h</w:t>
      </w:r>
      <w:r w:rsidR="00BF25D2">
        <w:t xml:space="preserve">e </w:t>
      </w:r>
      <w:r w:rsidR="00642435">
        <w:t>was appointed to</w:t>
      </w:r>
      <w:r w:rsidR="00BF25D2">
        <w:t xml:space="preserve"> serve as a Trustee</w:t>
      </w:r>
      <w:r w:rsidR="00642435">
        <w:t xml:space="preserve"> to complete the term</w:t>
      </w:r>
      <w:r w:rsidR="008A6F32">
        <w:t>.</w:t>
      </w:r>
      <w:r w:rsidR="00874B0F">
        <w:t xml:space="preserve"> He has served several years as a</w:t>
      </w:r>
      <w:r w:rsidR="00BF25D2">
        <w:t xml:space="preserve"> Parliamentarian and s</w:t>
      </w:r>
      <w:r w:rsidR="00086770">
        <w:t>erved</w:t>
      </w:r>
      <w:r w:rsidR="00BF25D2">
        <w:t xml:space="preserve"> a member of the</w:t>
      </w:r>
      <w:r w:rsidR="00874B0F">
        <w:t xml:space="preserve"> MSFA </w:t>
      </w:r>
      <w:r w:rsidR="00BF25D2">
        <w:t>Executive Committee</w:t>
      </w:r>
      <w:r w:rsidR="00086770">
        <w:t xml:space="preserve"> multiple times</w:t>
      </w:r>
      <w:r w:rsidR="00121529">
        <w:t xml:space="preserve"> serving</w:t>
      </w:r>
      <w:r w:rsidR="00BF25D2">
        <w:t xml:space="preserve"> as chairman</w:t>
      </w:r>
      <w:r w:rsidR="00874B0F">
        <w:t xml:space="preserve"> from </w:t>
      </w:r>
      <w:r w:rsidR="00416DAA">
        <w:t>2023-2024</w:t>
      </w:r>
      <w:r w:rsidR="00BF25D2">
        <w:t xml:space="preserve">. </w:t>
      </w:r>
    </w:p>
    <w:p w14:paraId="1DCF3A15" w14:textId="3B045DEF" w:rsidR="005A44AB" w:rsidRDefault="00263960">
      <w:r>
        <w:t xml:space="preserve">In 2008, </w:t>
      </w:r>
      <w:r w:rsidR="00A95FF8">
        <w:t xml:space="preserve">while serving as the Chairman of the Risk Management Committee, </w:t>
      </w:r>
      <w:r>
        <w:t xml:space="preserve">then President Frank Underwood </w:t>
      </w:r>
      <w:r w:rsidR="00A95FF8">
        <w:t xml:space="preserve">ask our nominee to explore the possibility of working with the Injured Workers Insurance Fund (now Chesapeake Insurance) </w:t>
      </w:r>
      <w:r w:rsidR="00974493">
        <w:t xml:space="preserve">to develop a </w:t>
      </w:r>
      <w:proofErr w:type="gramStart"/>
      <w:r w:rsidR="00974493">
        <w:t>workers</w:t>
      </w:r>
      <w:proofErr w:type="gramEnd"/>
      <w:r w:rsidR="00974493">
        <w:t xml:space="preserve"> compensation program that would provide lower rates to eligible member companies, offer dividends to companies with </w:t>
      </w:r>
      <w:r w:rsidR="00C56E29">
        <w:t xml:space="preserve">good loss ratio, and pay the MSFA a 1% fee as the sponsor of the program. With the assistance of committee member Bill Cooke, </w:t>
      </w:r>
      <w:r w:rsidR="001378C5">
        <w:t>meetings were held with IWIF and t</w:t>
      </w:r>
      <w:r w:rsidR="000A0FFC">
        <w:t xml:space="preserve">he MSFA “Safety Group” </w:t>
      </w:r>
      <w:proofErr w:type="gramStart"/>
      <w:r w:rsidR="000A0FFC">
        <w:t>workers</w:t>
      </w:r>
      <w:proofErr w:type="gramEnd"/>
      <w:r w:rsidR="000A0FFC">
        <w:t xml:space="preserve"> compensation insurance program wa</w:t>
      </w:r>
      <w:r w:rsidR="001378C5">
        <w:t>s developed</w:t>
      </w:r>
      <w:r w:rsidR="008C1A19">
        <w:t xml:space="preserve">. This MSFA sponsored program </w:t>
      </w:r>
      <w:r w:rsidR="000A0FFC">
        <w:t xml:space="preserve">not only </w:t>
      </w:r>
      <w:r w:rsidR="00A92C74">
        <w:t xml:space="preserve">has </w:t>
      </w:r>
      <w:r w:rsidR="000A0FFC">
        <w:t>saved</w:t>
      </w:r>
      <w:r w:rsidR="008C1A19">
        <w:t xml:space="preserve"> eligible member companies on the cost of </w:t>
      </w:r>
      <w:proofErr w:type="gramStart"/>
      <w:r w:rsidR="008C1A19">
        <w:t>workers</w:t>
      </w:r>
      <w:proofErr w:type="gramEnd"/>
      <w:r w:rsidR="008C1A19">
        <w:t xml:space="preserve"> compensation and provided dividends</w:t>
      </w:r>
      <w:r w:rsidR="000A0FFC">
        <w:t xml:space="preserve">, but </w:t>
      </w:r>
      <w:r w:rsidR="003C392B">
        <w:t xml:space="preserve">MSFA has </w:t>
      </w:r>
      <w:r w:rsidR="008C1A19">
        <w:t>l</w:t>
      </w:r>
      <w:r w:rsidR="000A0FFC">
        <w:t>iterally</w:t>
      </w:r>
      <w:r w:rsidR="003C392B">
        <w:t xml:space="preserve"> received</w:t>
      </w:r>
      <w:r w:rsidR="000A0FFC">
        <w:t xml:space="preserve"> thousands of dollars </w:t>
      </w:r>
      <w:r w:rsidR="006B624C">
        <w:t xml:space="preserve">in sponsorship fees since the program implementation. </w:t>
      </w:r>
    </w:p>
    <w:p w14:paraId="1721E085" w14:textId="57024F70" w:rsidR="006B624C" w:rsidRDefault="006E0921">
      <w:r>
        <w:t>O</w:t>
      </w:r>
      <w:r w:rsidR="007778A1">
        <w:t>ver the years, o</w:t>
      </w:r>
      <w:r>
        <w:t>ur nominee has been very active on the Legislative Committee and has</w:t>
      </w:r>
      <w:r w:rsidR="00121529">
        <w:t xml:space="preserve"> been personally involved and testified on behalf of MSFA on the</w:t>
      </w:r>
      <w:r>
        <w:t xml:space="preserve"> submission of several pieces of legislation to</w:t>
      </w:r>
      <w:r w:rsidR="00641E78">
        <w:t xml:space="preserve"> assure </w:t>
      </w:r>
      <w:r w:rsidR="00B64ACA">
        <w:t xml:space="preserve">injured volunteers would be eligible for </w:t>
      </w:r>
      <w:r w:rsidR="00641E78">
        <w:t>potential</w:t>
      </w:r>
      <w:r w:rsidR="00B64ACA">
        <w:t xml:space="preserve"> </w:t>
      </w:r>
      <w:proofErr w:type="gramStart"/>
      <w:r w:rsidR="00B64ACA">
        <w:t>workers</w:t>
      </w:r>
      <w:proofErr w:type="gramEnd"/>
      <w:r w:rsidR="00B64ACA">
        <w:t xml:space="preserve"> compensation</w:t>
      </w:r>
      <w:r w:rsidR="00641E78">
        <w:t xml:space="preserve"> benefits </w:t>
      </w:r>
      <w:r w:rsidR="00B64ACA">
        <w:t xml:space="preserve">and </w:t>
      </w:r>
      <w:r w:rsidR="00A551C0">
        <w:t xml:space="preserve">allow for “stipends” without jeopardizing workers compensation coverage. </w:t>
      </w:r>
    </w:p>
    <w:p w14:paraId="7A044E32" w14:textId="77777777" w:rsidR="00121529" w:rsidRDefault="007A1B51">
      <w:r>
        <w:t xml:space="preserve">Several years ago, he </w:t>
      </w:r>
      <w:r w:rsidR="00055C3A">
        <w:t>approached Delegate Rick Weldon</w:t>
      </w:r>
      <w:r w:rsidR="00A4246B">
        <w:t xml:space="preserve"> </w:t>
      </w:r>
      <w:r w:rsidR="0027274D">
        <w:t>with a</w:t>
      </w:r>
      <w:r w:rsidR="00A4246B">
        <w:t xml:space="preserve"> request </w:t>
      </w:r>
      <w:r w:rsidR="0027274D">
        <w:t>to</w:t>
      </w:r>
      <w:r w:rsidR="00A4246B">
        <w:t xml:space="preserve"> sponsor legislation to clarify a member is “on duty” when flying with a mediva</w:t>
      </w:r>
      <w:r w:rsidR="00607923">
        <w:t>c</w:t>
      </w:r>
      <w:r w:rsidR="00A4246B">
        <w:t xml:space="preserve"> helicopter until the member </w:t>
      </w:r>
      <w:r w:rsidR="00607923">
        <w:t>returns to their home base</w:t>
      </w:r>
      <w:r w:rsidR="0027274D">
        <w:t xml:space="preserve"> to assure an EMT/paramedic would be covered under </w:t>
      </w:r>
      <w:proofErr w:type="gramStart"/>
      <w:r w:rsidR="0027274D">
        <w:t>workers</w:t>
      </w:r>
      <w:proofErr w:type="gramEnd"/>
      <w:r w:rsidR="0027274D">
        <w:t xml:space="preserve"> compensation </w:t>
      </w:r>
      <w:r w:rsidR="00967B3E">
        <w:t>until finally returning to their home station</w:t>
      </w:r>
      <w:r w:rsidR="00607923">
        <w:t xml:space="preserve">. </w:t>
      </w:r>
      <w:r w:rsidR="00DE2DA7">
        <w:t>He</w:t>
      </w:r>
      <w:r w:rsidR="00607923">
        <w:t xml:space="preserve"> also</w:t>
      </w:r>
      <w:r w:rsidR="00DE2DA7">
        <w:t xml:space="preserve"> worked closely with former Delegate Rick Weldon </w:t>
      </w:r>
      <w:r w:rsidR="00055C3A">
        <w:t xml:space="preserve">on the initial legislation for a “More Over” law in Maryland. </w:t>
      </w:r>
      <w:r w:rsidR="00DA710A">
        <w:t>Though this law was not initially supported by MSFA or most of the public safety community, it is now the keystone legislation t</w:t>
      </w:r>
      <w:r w:rsidR="00AA778D">
        <w:t xml:space="preserve">o </w:t>
      </w:r>
      <w:r w:rsidR="00DA710A">
        <w:t xml:space="preserve">help </w:t>
      </w:r>
      <w:r w:rsidR="004C64AF">
        <w:t xml:space="preserve">protect our emergency workers along Maryland highways. </w:t>
      </w:r>
    </w:p>
    <w:p w14:paraId="10FC6139" w14:textId="09171516" w:rsidR="00121529" w:rsidRDefault="00121529">
      <w:r>
        <w:t>H</w:t>
      </w:r>
      <w:r w:rsidR="00AA778D">
        <w:t xml:space="preserve">e approached Delegate Kelly Schultz (later Lieutenant Governor Schultz) </w:t>
      </w:r>
      <w:r w:rsidR="00B970A1">
        <w:t>regarding two issues of risk management</w:t>
      </w:r>
      <w:r w:rsidR="000540A3">
        <w:t xml:space="preserve"> concern when</w:t>
      </w:r>
      <w:r w:rsidR="00B970A1">
        <w:t xml:space="preserve"> he discovered several fire companies </w:t>
      </w:r>
      <w:r w:rsidR="00B970A1">
        <w:lastRenderedPageBreak/>
        <w:t>were paying “stipends” to members</w:t>
      </w:r>
      <w:r>
        <w:t>. As</w:t>
      </w:r>
      <w:r w:rsidR="000540A3">
        <w:t xml:space="preserve"> financial</w:t>
      </w:r>
      <w:r>
        <w:t xml:space="preserve"> payment to volunteers could negate </w:t>
      </w:r>
      <w:proofErr w:type="gramStart"/>
      <w:r>
        <w:t>workers</w:t>
      </w:r>
      <w:proofErr w:type="gramEnd"/>
      <w:r>
        <w:t xml:space="preserve"> compensation coverage,</w:t>
      </w:r>
      <w:r w:rsidR="00262500">
        <w:t xml:space="preserve"> he became concerned these payments would possibl</w:t>
      </w:r>
      <w:r w:rsidR="00D76887">
        <w:t>y</w:t>
      </w:r>
      <w:r w:rsidR="00262500">
        <w:t xml:space="preserve"> jeopardize</w:t>
      </w:r>
      <w:r w:rsidR="00A4148F">
        <w:t xml:space="preserve"> </w:t>
      </w:r>
      <w:r w:rsidR="00262500">
        <w:t>a person being considered a “volunteer” for workers compensation p</w:t>
      </w:r>
      <w:r w:rsidR="000540A3">
        <w:t>urposes He</w:t>
      </w:r>
      <w:r w:rsidR="00A4148F">
        <w:t xml:space="preserve"> worked with Delegate Schultz </w:t>
      </w:r>
      <w:r w:rsidR="00D63C51">
        <w:t xml:space="preserve">to introduce legislation that would allow up to $5,000 in “stipends” and still be considered a volunteer. </w:t>
      </w:r>
    </w:p>
    <w:p w14:paraId="2B57C037" w14:textId="50E4CD22" w:rsidR="002C0DCD" w:rsidRDefault="00D63C51">
      <w:r>
        <w:t xml:space="preserve">Delegate Schultz </w:t>
      </w:r>
      <w:r w:rsidR="003A67A0">
        <w:t xml:space="preserve">also </w:t>
      </w:r>
      <w:r w:rsidR="00121529">
        <w:t>sponsored legislation</w:t>
      </w:r>
      <w:r w:rsidR="00532D77">
        <w:t xml:space="preserve"> at the request of our nominee to add all duties of </w:t>
      </w:r>
      <w:r w:rsidR="002944DE">
        <w:t>f</w:t>
      </w:r>
      <w:r w:rsidR="00532D77">
        <w:t>ire police</w:t>
      </w:r>
      <w:r w:rsidR="002944DE">
        <w:t xml:space="preserve"> to</w:t>
      </w:r>
      <w:r w:rsidR="00532D77">
        <w:t xml:space="preserve"> includ</w:t>
      </w:r>
      <w:r w:rsidR="002944DE">
        <w:t>e</w:t>
      </w:r>
      <w:r w:rsidR="00532D77">
        <w:t xml:space="preserve"> activities </w:t>
      </w:r>
      <w:r w:rsidR="002944DE">
        <w:t xml:space="preserve">while acting for law enforcement to assure fire police would be covered under </w:t>
      </w:r>
      <w:proofErr w:type="gramStart"/>
      <w:r w:rsidR="002944DE">
        <w:t>workers</w:t>
      </w:r>
      <w:proofErr w:type="gramEnd"/>
      <w:r w:rsidR="002944DE">
        <w:t xml:space="preserve"> compensation for all activities they are legally allowed to perform</w:t>
      </w:r>
      <w:r w:rsidR="009A3F78">
        <w:t>.</w:t>
      </w:r>
      <w:r w:rsidR="007778A1">
        <w:t xml:space="preserve"> </w:t>
      </w:r>
      <w:r w:rsidR="00121529">
        <w:t xml:space="preserve">This legislation passed and assures our fire police are covered for all authorized activities for fire service and law enforcement. </w:t>
      </w:r>
    </w:p>
    <w:p w14:paraId="724FA282" w14:textId="41D29EC1" w:rsidR="00AA778D" w:rsidRDefault="007778A1">
      <w:r>
        <w:t xml:space="preserve">He was an </w:t>
      </w:r>
      <w:r w:rsidR="00747949">
        <w:t xml:space="preserve">early </w:t>
      </w:r>
      <w:r>
        <w:t xml:space="preserve">advocate </w:t>
      </w:r>
      <w:r w:rsidR="00747949">
        <w:t>for residential sprinklers</w:t>
      </w:r>
      <w:r w:rsidR="002C0DCD">
        <w:t xml:space="preserve"> in Frederick County </w:t>
      </w:r>
      <w:r>
        <w:t xml:space="preserve">and </w:t>
      </w:r>
      <w:r w:rsidR="00747949">
        <w:t>testified</w:t>
      </w:r>
      <w:r w:rsidR="002C0DCD">
        <w:t xml:space="preserve"> representing MSFA before</w:t>
      </w:r>
      <w:r w:rsidR="00747949">
        <w:t xml:space="preserve"> the Maryland State Legislature </w:t>
      </w:r>
      <w:r w:rsidR="002C0DCD">
        <w:t xml:space="preserve">supporting the statewide residential sprinkler initiative. He also worked on the “D Block” initiative in Congress to </w:t>
      </w:r>
      <w:r w:rsidR="00003896">
        <w:t>secure</w:t>
      </w:r>
      <w:r w:rsidR="002C0DCD">
        <w:t xml:space="preserve"> the 2</w:t>
      </w:r>
      <w:r w:rsidR="00003896">
        <w:t>0</w:t>
      </w:r>
      <w:r w:rsidR="002C0DCD">
        <w:t xml:space="preserve"> megahertz </w:t>
      </w:r>
      <w:r w:rsidR="00080B90">
        <w:t xml:space="preserve">communications spectrum </w:t>
      </w:r>
      <w:r w:rsidR="00003896">
        <w:t>for public safety communication</w:t>
      </w:r>
      <w:r w:rsidR="001F5DD7">
        <w:t>s</w:t>
      </w:r>
      <w:r w:rsidR="00121529">
        <w:t xml:space="preserve"> and represented MSFA at a meeting held by Congressman </w:t>
      </w:r>
      <w:proofErr w:type="spellStart"/>
      <w:r w:rsidR="00121529">
        <w:t>Steny</w:t>
      </w:r>
      <w:proofErr w:type="spellEnd"/>
      <w:r w:rsidR="00121529">
        <w:t xml:space="preserve"> Hoyer to support this legislative initiative</w:t>
      </w:r>
      <w:r w:rsidR="001F5DD7">
        <w:t xml:space="preserve">. He </w:t>
      </w:r>
      <w:r w:rsidR="00AD566F">
        <w:t xml:space="preserve">has </w:t>
      </w:r>
      <w:r w:rsidR="001F5DD7">
        <w:t>represent</w:t>
      </w:r>
      <w:r w:rsidR="00AD566F">
        <w:t>ed</w:t>
      </w:r>
      <w:r w:rsidR="001F5DD7">
        <w:t xml:space="preserve"> the MSFA on the Statewide Interoperability Executive Committee</w:t>
      </w:r>
      <w:r w:rsidR="00AD566F">
        <w:t xml:space="preserve"> since being appointed by Governor Martin O’Malley</w:t>
      </w:r>
      <w:r w:rsidR="001F5DD7">
        <w:t xml:space="preserve">. </w:t>
      </w:r>
    </w:p>
    <w:p w14:paraId="62EF7484" w14:textId="1170272B" w:rsidR="003A67A0" w:rsidRDefault="00121529">
      <w:r>
        <w:t xml:space="preserve">He </w:t>
      </w:r>
      <w:r w:rsidR="003A67A0">
        <w:t>volunteer</w:t>
      </w:r>
      <w:r>
        <w:t>ed</w:t>
      </w:r>
      <w:r w:rsidR="003A67A0">
        <w:t xml:space="preserve"> for National Firefighter’s Memorial Weekend for over 20 years, serving many years on the command</w:t>
      </w:r>
      <w:r w:rsidR="00CC2B45">
        <w:t xml:space="preserve"> staff and as the event COM-L when</w:t>
      </w:r>
      <w:r w:rsidR="003A67A0">
        <w:t xml:space="preserve"> he developed a communications network to provide direct communications between BWI and Emmitsburg for the transportation of families to the memorial weekend. </w:t>
      </w:r>
    </w:p>
    <w:p w14:paraId="398D286E" w14:textId="3A8F6C86" w:rsidR="009A3F78" w:rsidRDefault="009A3F78">
      <w:r>
        <w:t xml:space="preserve">Our nominee has been a </w:t>
      </w:r>
      <w:r w:rsidR="00EF7A00">
        <w:t xml:space="preserve">regular </w:t>
      </w:r>
      <w:r>
        <w:t xml:space="preserve">columnist for the </w:t>
      </w:r>
      <w:r w:rsidR="00EF7A00">
        <w:t>Volunteer Trumpet since April, 2013</w:t>
      </w:r>
      <w:r w:rsidR="001135C4">
        <w:t xml:space="preserve"> providing </w:t>
      </w:r>
      <w:r w:rsidR="00AD566F">
        <w:t xml:space="preserve">regular </w:t>
      </w:r>
      <w:r w:rsidR="001135C4">
        <w:t>commentary and fire service history</w:t>
      </w:r>
      <w:r w:rsidR="00121529">
        <w:t xml:space="preserve"> in nearly every issue since that date</w:t>
      </w:r>
      <w:r w:rsidR="001135C4">
        <w:t xml:space="preserve">. </w:t>
      </w:r>
      <w:r w:rsidR="00BB12A5">
        <w:t xml:space="preserve">For the last 30 years he has been one of the masters of ceremonies for the annual MSFA </w:t>
      </w:r>
      <w:r w:rsidR="006E6044">
        <w:t xml:space="preserve">Convention parade. </w:t>
      </w:r>
      <w:r w:rsidR="002C46DF">
        <w:t>He served 22 years as a management level instructor for the MFRI</w:t>
      </w:r>
      <w:r w:rsidR="00851E9F">
        <w:t xml:space="preserve"> primarily teaching in the fire officer program. </w:t>
      </w:r>
    </w:p>
    <w:p w14:paraId="6EF6EA5C" w14:textId="1D2E1849" w:rsidR="00C2709B" w:rsidRDefault="00C2709B">
      <w:r>
        <w:t>He presently serves as the chairman of the Constitution &amp; By-Laws Committee, Risk Management Committee and Vice-</w:t>
      </w:r>
      <w:proofErr w:type="spellStart"/>
      <w:r>
        <w:t>Charman</w:t>
      </w:r>
      <w:proofErr w:type="spellEnd"/>
      <w:r>
        <w:t xml:space="preserve"> of the Historical and Archive Committee</w:t>
      </w:r>
      <w:r w:rsidR="00D73D9C">
        <w:t>.</w:t>
      </w:r>
      <w:r>
        <w:t xml:space="preserve"> </w:t>
      </w:r>
      <w:r w:rsidR="00121529">
        <w:t>This year, he will step down from the Executive Committee</w:t>
      </w:r>
      <w:r w:rsidR="000540A3">
        <w:t>,</w:t>
      </w:r>
      <w:r w:rsidR="00121529">
        <w:t xml:space="preserve"> </w:t>
      </w:r>
      <w:r w:rsidR="000540A3">
        <w:t>serving since</w:t>
      </w:r>
      <w:bookmarkStart w:id="0" w:name="_GoBack"/>
      <w:bookmarkEnd w:id="0"/>
      <w:r w:rsidR="00121529">
        <w:t xml:space="preserve"> 2021.</w:t>
      </w:r>
      <w:r>
        <w:t>He</w:t>
      </w:r>
      <w:r w:rsidR="00121529">
        <w:t xml:space="preserve"> was a primary organizer to develop and</w:t>
      </w:r>
      <w:r w:rsidR="00BF25D2">
        <w:t xml:space="preserve"> open the Frederick County Fire &amp; Rescue Museum which </w:t>
      </w:r>
      <w:r w:rsidR="006F266C">
        <w:t>has saved</w:t>
      </w:r>
      <w:r w:rsidR="00BF25D2">
        <w:t xml:space="preserve"> many MSFA artifacts</w:t>
      </w:r>
      <w:r w:rsidR="004F19E3">
        <w:t xml:space="preserve"> and the </w:t>
      </w:r>
      <w:r w:rsidR="007801FA">
        <w:t>magnificent diorama that was on display at the Volunteer Firefighters Room at the Univ</w:t>
      </w:r>
      <w:r w:rsidR="00447AF6">
        <w:t>ersity of Maryland</w:t>
      </w:r>
      <w:r w:rsidR="00BF25D2">
        <w:t>.</w:t>
      </w:r>
      <w:r w:rsidRPr="00C2709B">
        <w:t xml:space="preserve"> </w:t>
      </w:r>
      <w:r>
        <w:t xml:space="preserve">The 1919 Ahrens-Fox owned by the </w:t>
      </w:r>
      <w:proofErr w:type="spellStart"/>
      <w:r>
        <w:t>Gladhill</w:t>
      </w:r>
      <w:proofErr w:type="spellEnd"/>
      <w:r>
        <w:t xml:space="preserve"> family is presently on display there. </w:t>
      </w:r>
    </w:p>
    <w:p w14:paraId="42CE4C69" w14:textId="30F094D2" w:rsidR="00BF25D2" w:rsidRDefault="00C2709B">
      <w:r w:rsidRPr="00C2709B">
        <w:t>He</w:t>
      </w:r>
      <w:r w:rsidR="003330AD">
        <w:t xml:space="preserve"> began his volunteer fire service career in Frederick County in 1969. He</w:t>
      </w:r>
      <w:r w:rsidRPr="00C2709B">
        <w:t xml:space="preserve"> has served as president and every office except treasurer of the Frederick County Volunteer Fire &amp; Rescue Association. </w:t>
      </w:r>
      <w:r w:rsidR="005538B4">
        <w:t>After over 30 years of service as a line officer, h</w:t>
      </w:r>
      <w:r w:rsidR="00015D50">
        <w:t xml:space="preserve">e </w:t>
      </w:r>
      <w:r w:rsidR="005538B4">
        <w:t xml:space="preserve">recently stepped </w:t>
      </w:r>
      <w:r w:rsidR="005538B4">
        <w:lastRenderedPageBreak/>
        <w:t xml:space="preserve">down as Deputy Chief of </w:t>
      </w:r>
      <w:r w:rsidR="00433211">
        <w:t>the Libertytown Volunteer Fire Department</w:t>
      </w:r>
      <w:r w:rsidR="00332ECA">
        <w:t xml:space="preserve"> but </w:t>
      </w:r>
      <w:r w:rsidR="00A864B3">
        <w:t>continues</w:t>
      </w:r>
      <w:r w:rsidR="00433211">
        <w:t xml:space="preserve"> serving as the fire department president. </w:t>
      </w:r>
    </w:p>
    <w:p w14:paraId="5B092B71" w14:textId="5F100CFB" w:rsidR="00447AF6" w:rsidRDefault="00447AF6" w:rsidP="00447AF6">
      <w:r w:rsidRPr="00447AF6">
        <w:t>He is a life member of both the Libertytown Volunteer Fire Department and the Junior Fire Company No. 2. He is also an honorary member of the Carroll Manor Fire Company, Independent Hose Company No. 1 and the Rocky Ridge Volunteer Fire Company.</w:t>
      </w:r>
      <w:r>
        <w:t xml:space="preserve"> He was the first </w:t>
      </w:r>
      <w:r w:rsidR="003A67A0">
        <w:t xml:space="preserve">administrative </w:t>
      </w:r>
      <w:r>
        <w:t>Director of Volunteer</w:t>
      </w:r>
      <w:r w:rsidR="00D73D9C">
        <w:t xml:space="preserve"> Fire</w:t>
      </w:r>
      <w:r w:rsidR="003330AD">
        <w:t>-Rescue</w:t>
      </w:r>
      <w:r>
        <w:t xml:space="preserve"> Services in Frederick County</w:t>
      </w:r>
      <w:r w:rsidR="00E751F0">
        <w:t xml:space="preserve"> and served </w:t>
      </w:r>
      <w:r w:rsidR="002C46DF">
        <w:t xml:space="preserve">8 years </w:t>
      </w:r>
      <w:r w:rsidR="00E751F0">
        <w:t>as the Director of Emergency Communications. He retired</w:t>
      </w:r>
      <w:r w:rsidR="003330AD">
        <w:t xml:space="preserve"> from Frederick County</w:t>
      </w:r>
      <w:r w:rsidR="00E751F0">
        <w:t xml:space="preserve"> in 2017 as</w:t>
      </w:r>
      <w:r w:rsidR="003330AD">
        <w:t xml:space="preserve"> a </w:t>
      </w:r>
      <w:r w:rsidR="00ED12F1">
        <w:t xml:space="preserve">county </w:t>
      </w:r>
      <w:r w:rsidR="003330AD">
        <w:t>deputy chief and as</w:t>
      </w:r>
      <w:r w:rsidR="00E751F0">
        <w:t xml:space="preserve"> the </w:t>
      </w:r>
      <w:r w:rsidR="003330AD">
        <w:t>first</w:t>
      </w:r>
      <w:r w:rsidR="00E751F0">
        <w:t xml:space="preserve"> Chief/Director of the </w:t>
      </w:r>
      <w:r w:rsidR="002C46DF">
        <w:t xml:space="preserve">newly formed </w:t>
      </w:r>
      <w:r w:rsidR="00E751F0">
        <w:t xml:space="preserve">Division of Volunteer Fire-Rescue Services. </w:t>
      </w:r>
    </w:p>
    <w:p w14:paraId="0C4A07DA" w14:textId="36B82F4E" w:rsidR="00316F75" w:rsidRPr="00447AF6" w:rsidRDefault="00316F75" w:rsidP="00447AF6">
      <w:r>
        <w:t>The Libertytown Volunteer Fire Department proudly nominates Clarence “Chip” Jewell for the pre</w:t>
      </w:r>
      <w:r w:rsidR="003330AD">
        <w:t xml:space="preserve">stigious </w:t>
      </w:r>
      <w:proofErr w:type="spellStart"/>
      <w:r w:rsidR="003330AD">
        <w:t>Gladhill</w:t>
      </w:r>
      <w:proofErr w:type="spellEnd"/>
      <w:r w:rsidR="003330AD">
        <w:t>-Thompson Cup</w:t>
      </w:r>
      <w:r>
        <w:t xml:space="preserve">. </w:t>
      </w:r>
    </w:p>
    <w:p w14:paraId="130251CF" w14:textId="77777777" w:rsidR="00447AF6" w:rsidRDefault="00447AF6"/>
    <w:p w14:paraId="24E0BE48" w14:textId="77777777" w:rsidR="00015D50" w:rsidRDefault="00015D50"/>
    <w:p w14:paraId="144F747F" w14:textId="77777777" w:rsidR="00015D50" w:rsidRDefault="00015D50"/>
    <w:p w14:paraId="4D04457C" w14:textId="77777777" w:rsidR="00E13FDC" w:rsidRDefault="00E13FDC"/>
    <w:p w14:paraId="404D846F" w14:textId="77777777" w:rsidR="00E13FDC" w:rsidRDefault="00E13FDC"/>
    <w:sectPr w:rsidR="00E13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ED"/>
    <w:rsid w:val="00003896"/>
    <w:rsid w:val="00015D50"/>
    <w:rsid w:val="000540A3"/>
    <w:rsid w:val="00055C3A"/>
    <w:rsid w:val="00080B90"/>
    <w:rsid w:val="00086770"/>
    <w:rsid w:val="00086875"/>
    <w:rsid w:val="000A0FFC"/>
    <w:rsid w:val="001135C4"/>
    <w:rsid w:val="00121529"/>
    <w:rsid w:val="00122B7D"/>
    <w:rsid w:val="001378C5"/>
    <w:rsid w:val="001A58ED"/>
    <w:rsid w:val="001F5DD7"/>
    <w:rsid w:val="00262500"/>
    <w:rsid w:val="00263960"/>
    <w:rsid w:val="0027274D"/>
    <w:rsid w:val="002944DE"/>
    <w:rsid w:val="002C0DCD"/>
    <w:rsid w:val="002C3985"/>
    <w:rsid w:val="002C46DF"/>
    <w:rsid w:val="00316F75"/>
    <w:rsid w:val="00332ECA"/>
    <w:rsid w:val="003330AD"/>
    <w:rsid w:val="00381AA7"/>
    <w:rsid w:val="003A67A0"/>
    <w:rsid w:val="003C392B"/>
    <w:rsid w:val="00416DAA"/>
    <w:rsid w:val="00422872"/>
    <w:rsid w:val="00433211"/>
    <w:rsid w:val="00447AF6"/>
    <w:rsid w:val="004C64AF"/>
    <w:rsid w:val="004D3D64"/>
    <w:rsid w:val="004E754C"/>
    <w:rsid w:val="004F19E3"/>
    <w:rsid w:val="00532D77"/>
    <w:rsid w:val="005538B4"/>
    <w:rsid w:val="005A44AB"/>
    <w:rsid w:val="005C0F7E"/>
    <w:rsid w:val="00607923"/>
    <w:rsid w:val="00641E78"/>
    <w:rsid w:val="00642435"/>
    <w:rsid w:val="006B624C"/>
    <w:rsid w:val="006E0921"/>
    <w:rsid w:val="006E6044"/>
    <w:rsid w:val="006F266C"/>
    <w:rsid w:val="00714756"/>
    <w:rsid w:val="00747949"/>
    <w:rsid w:val="007778A1"/>
    <w:rsid w:val="007801FA"/>
    <w:rsid w:val="00796817"/>
    <w:rsid w:val="007A1B51"/>
    <w:rsid w:val="00851E9F"/>
    <w:rsid w:val="00874B0F"/>
    <w:rsid w:val="008A6F32"/>
    <w:rsid w:val="008C1A19"/>
    <w:rsid w:val="008C46C3"/>
    <w:rsid w:val="008E0697"/>
    <w:rsid w:val="008F7026"/>
    <w:rsid w:val="00967B3E"/>
    <w:rsid w:val="00974493"/>
    <w:rsid w:val="009A3F78"/>
    <w:rsid w:val="009C66F8"/>
    <w:rsid w:val="00A4148F"/>
    <w:rsid w:val="00A4246B"/>
    <w:rsid w:val="00A551C0"/>
    <w:rsid w:val="00A75F48"/>
    <w:rsid w:val="00A864B3"/>
    <w:rsid w:val="00A92C74"/>
    <w:rsid w:val="00A95FF8"/>
    <w:rsid w:val="00AA778D"/>
    <w:rsid w:val="00AD566F"/>
    <w:rsid w:val="00B64ACA"/>
    <w:rsid w:val="00B970A1"/>
    <w:rsid w:val="00BB12A5"/>
    <w:rsid w:val="00BF25D2"/>
    <w:rsid w:val="00C171C1"/>
    <w:rsid w:val="00C2709B"/>
    <w:rsid w:val="00C56E24"/>
    <w:rsid w:val="00C56E29"/>
    <w:rsid w:val="00CC2B45"/>
    <w:rsid w:val="00D14170"/>
    <w:rsid w:val="00D567FE"/>
    <w:rsid w:val="00D63C51"/>
    <w:rsid w:val="00D73D9C"/>
    <w:rsid w:val="00D76887"/>
    <w:rsid w:val="00DA710A"/>
    <w:rsid w:val="00DE2DA7"/>
    <w:rsid w:val="00E13FDC"/>
    <w:rsid w:val="00E751F0"/>
    <w:rsid w:val="00ED12F1"/>
    <w:rsid w:val="00EF7A00"/>
    <w:rsid w:val="00FB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4694"/>
  <w15:chartTrackingRefBased/>
  <w15:docId w15:val="{159AB65F-BCCE-4533-BE50-7386596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5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8ED"/>
    <w:rPr>
      <w:rFonts w:eastAsiaTheme="majorEastAsia" w:cstheme="majorBidi"/>
      <w:color w:val="272727" w:themeColor="text1" w:themeTint="D8"/>
    </w:rPr>
  </w:style>
  <w:style w:type="paragraph" w:styleId="Title">
    <w:name w:val="Title"/>
    <w:basedOn w:val="Normal"/>
    <w:next w:val="Normal"/>
    <w:link w:val="TitleChar"/>
    <w:uiPriority w:val="10"/>
    <w:qFormat/>
    <w:rsid w:val="001A5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8ED"/>
    <w:pPr>
      <w:spacing w:before="160"/>
      <w:jc w:val="center"/>
    </w:pPr>
    <w:rPr>
      <w:i/>
      <w:iCs/>
      <w:color w:val="404040" w:themeColor="text1" w:themeTint="BF"/>
    </w:rPr>
  </w:style>
  <w:style w:type="character" w:customStyle="1" w:styleId="QuoteChar">
    <w:name w:val="Quote Char"/>
    <w:basedOn w:val="DefaultParagraphFont"/>
    <w:link w:val="Quote"/>
    <w:uiPriority w:val="29"/>
    <w:rsid w:val="001A58ED"/>
    <w:rPr>
      <w:i/>
      <w:iCs/>
      <w:color w:val="404040" w:themeColor="text1" w:themeTint="BF"/>
    </w:rPr>
  </w:style>
  <w:style w:type="paragraph" w:styleId="ListParagraph">
    <w:name w:val="List Paragraph"/>
    <w:basedOn w:val="Normal"/>
    <w:uiPriority w:val="34"/>
    <w:qFormat/>
    <w:rsid w:val="001A58ED"/>
    <w:pPr>
      <w:ind w:left="720"/>
      <w:contextualSpacing/>
    </w:pPr>
  </w:style>
  <w:style w:type="character" w:styleId="IntenseEmphasis">
    <w:name w:val="Intense Emphasis"/>
    <w:basedOn w:val="DefaultParagraphFont"/>
    <w:uiPriority w:val="21"/>
    <w:qFormat/>
    <w:rsid w:val="001A58ED"/>
    <w:rPr>
      <w:i/>
      <w:iCs/>
      <w:color w:val="0F4761" w:themeColor="accent1" w:themeShade="BF"/>
    </w:rPr>
  </w:style>
  <w:style w:type="paragraph" w:styleId="IntenseQuote">
    <w:name w:val="Intense Quote"/>
    <w:basedOn w:val="Normal"/>
    <w:next w:val="Normal"/>
    <w:link w:val="IntenseQuoteChar"/>
    <w:uiPriority w:val="30"/>
    <w:qFormat/>
    <w:rsid w:val="001A5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8ED"/>
    <w:rPr>
      <w:i/>
      <w:iCs/>
      <w:color w:val="0F4761" w:themeColor="accent1" w:themeShade="BF"/>
    </w:rPr>
  </w:style>
  <w:style w:type="character" w:styleId="IntenseReference">
    <w:name w:val="Intense Reference"/>
    <w:basedOn w:val="DefaultParagraphFont"/>
    <w:uiPriority w:val="32"/>
    <w:qFormat/>
    <w:rsid w:val="001A58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Jewell</dc:creator>
  <cp:keywords/>
  <dc:description/>
  <cp:lastModifiedBy>LVFD1</cp:lastModifiedBy>
  <cp:revision>3</cp:revision>
  <dcterms:created xsi:type="dcterms:W3CDTF">2026-03-30T13:18:00Z</dcterms:created>
  <dcterms:modified xsi:type="dcterms:W3CDTF">2026-03-30T13:26:00Z</dcterms:modified>
</cp:coreProperties>
</file>